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D" w:rsidRPr="001E3D21" w:rsidRDefault="002943DD" w:rsidP="008E49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UMOWA nr _ _ _ _ _ 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43DD" w:rsidRPr="001E3D21" w:rsidRDefault="002943DD" w:rsidP="008E49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zawarta w dniu _ _  _ _ _ _ _ _ _ _ 201_ r.</w:t>
      </w: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pomiędzy </w:t>
      </w: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Lubelskim Urzędem Wojewódzkim w Lublinie ul. Spokojna 4, 20-914 Lublin, NIP 7120104674, REGON 000514294, reprezentowany przez:</w:t>
      </w: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Dyrektora Generalnego – Jarosława Szymczyka</w:t>
      </w:r>
      <w:r w:rsidRPr="001E3D21">
        <w:rPr>
          <w:rFonts w:ascii="Times New Roman" w:hAnsi="Times New Roman" w:cs="Times New Roman"/>
          <w:sz w:val="24"/>
          <w:szCs w:val="24"/>
        </w:rPr>
        <w:t>,</w:t>
      </w: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zwanym w dalszej treści </w:t>
      </w:r>
      <w:r w:rsidRPr="001E3D21">
        <w:rPr>
          <w:rFonts w:ascii="Times New Roman" w:hAnsi="Times New Roman" w:cs="Times New Roman"/>
          <w:b/>
          <w:bCs/>
          <w:sz w:val="24"/>
          <w:szCs w:val="24"/>
        </w:rPr>
        <w:t>umowy „Zamawiającym”</w:t>
      </w:r>
      <w:r w:rsidRPr="001E3D21">
        <w:rPr>
          <w:rFonts w:ascii="Times New Roman" w:hAnsi="Times New Roman" w:cs="Times New Roman"/>
          <w:sz w:val="24"/>
          <w:szCs w:val="24"/>
        </w:rPr>
        <w:t>,</w:t>
      </w: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a</w:t>
      </w: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……………………………………………………………………………………………,</w:t>
      </w: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…………………………………………………………………………, reprezentowana przez:</w:t>
      </w: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…………………………………………………….,</w:t>
      </w:r>
    </w:p>
    <w:p w:rsidR="002943DD" w:rsidRPr="001E3D21" w:rsidRDefault="002943DD" w:rsidP="00056A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1E3D21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Pr="001E3D21">
        <w:rPr>
          <w:rFonts w:ascii="Times New Roman" w:hAnsi="Times New Roman" w:cs="Times New Roman"/>
          <w:sz w:val="24"/>
          <w:szCs w:val="24"/>
        </w:rPr>
        <w:t>.</w:t>
      </w:r>
    </w:p>
    <w:p w:rsidR="002943DD" w:rsidRPr="001E3D21" w:rsidRDefault="002943DD" w:rsidP="008E4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401D7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943DD" w:rsidRPr="001E3D21" w:rsidRDefault="002943DD" w:rsidP="00056A9D">
      <w:pPr>
        <w:pStyle w:val="NoSpacing"/>
        <w:numPr>
          <w:ilvl w:val="0"/>
          <w:numId w:val="1"/>
          <w:numberingChange w:id="0" w:author="Unknown" w:date="2012-12-19T12:17:00Z" w:original="%1:1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Po przeprowadzeniu postępowania o udzieleniu zamówienia publicznego w trybie przetargu nieograniczonego, Zamawiający zamawia, a Wykonawca przyjmuje do wykonania świadczenie usługi outsourcingowej zapewniającej kompletną infrastrukturę sprzętowo – programową dla potrzeb przetwarzania systemu informatycznego „Wojewódzki Zbiór Meldunkowy”, zwanego dalej WZM.</w:t>
      </w:r>
    </w:p>
    <w:p w:rsidR="002943DD" w:rsidRPr="001E3D21" w:rsidRDefault="002943DD" w:rsidP="00056A9D">
      <w:pPr>
        <w:pStyle w:val="NoSpacing"/>
        <w:numPr>
          <w:ilvl w:val="0"/>
          <w:numId w:val="1"/>
          <w:numberingChange w:id="1" w:author="Unknown" w:date="2012-12-19T12:17:00Z" w:original="%1:2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Wykonawca będzie realizował przedmiot umowy w siedzibie Zamawiającego </w:t>
      </w:r>
      <w:r w:rsidRPr="001E3D21">
        <w:rPr>
          <w:rFonts w:ascii="Times New Roman" w:hAnsi="Times New Roman" w:cs="Times New Roman"/>
          <w:sz w:val="24"/>
          <w:szCs w:val="24"/>
        </w:rPr>
        <w:br/>
        <w:t>w Lublinie, przy ul. Czechowskiej 15, zgodnie ze złożoną ofertą, specyfikacją istotnych warunków zamówienia wraz z załącznikami stanowiącymi integralną część umowy oraz obowiązującymi w tym zakresie przepisami prawa.</w:t>
      </w:r>
    </w:p>
    <w:p w:rsidR="002943DD" w:rsidRPr="001E3D21" w:rsidRDefault="002943DD" w:rsidP="00056A9D">
      <w:pPr>
        <w:pStyle w:val="NoSpacing"/>
        <w:numPr>
          <w:ilvl w:val="0"/>
          <w:numId w:val="1"/>
          <w:numberingChange w:id="2" w:author="Unknown" w:date="2012-12-19T12:17:00Z" w:original="%1:3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 Zamawiający jest zobowiązany zapewnić, aby do udostępnionego sprzętu i systemu informatycznego mieli dostęp wyłącznie upoważnieni pracownicy Wykonawcy </w:t>
      </w:r>
      <w:r w:rsidRPr="001E3D21">
        <w:rPr>
          <w:rFonts w:ascii="Times New Roman" w:hAnsi="Times New Roman" w:cs="Times New Roman"/>
          <w:sz w:val="24"/>
          <w:szCs w:val="24"/>
        </w:rPr>
        <w:br/>
        <w:t>i Zamawiającego.</w:t>
      </w:r>
    </w:p>
    <w:p w:rsidR="002943DD" w:rsidRPr="001E3D21" w:rsidRDefault="002943DD" w:rsidP="00056A9D">
      <w:pPr>
        <w:pStyle w:val="NoSpacing"/>
        <w:numPr>
          <w:ilvl w:val="0"/>
          <w:numId w:val="1"/>
          <w:numberingChange w:id="3" w:author="Unknown" w:date="2012-12-19T12:17:00Z" w:original="%1:4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Zamawiający nie jest uprawniony do dokonywania jakichkolwiek modyfikacji </w:t>
      </w:r>
      <w:r w:rsidRPr="001E3D21">
        <w:rPr>
          <w:rFonts w:ascii="Times New Roman" w:hAnsi="Times New Roman" w:cs="Times New Roman"/>
          <w:sz w:val="24"/>
          <w:szCs w:val="24"/>
        </w:rPr>
        <w:br/>
        <w:t>w udostępnionym sprzęcie i podłączania jakichkolwiek urządzeń oraz dokonywania jakichkolwiek modyfikacji w oprogramowaniu systemowym bez asysty pracownika Wykonawcy, w szczególności wgrywania jakichkolwiek programów do bibliotek systemowych posiadających status „autoryzowane”.</w:t>
      </w:r>
    </w:p>
    <w:p w:rsidR="002943DD" w:rsidRPr="001E3D21" w:rsidRDefault="002943DD" w:rsidP="00056A9D">
      <w:pPr>
        <w:pStyle w:val="NoSpacing"/>
        <w:numPr>
          <w:ilvl w:val="0"/>
          <w:numId w:val="1"/>
          <w:numberingChange w:id="4" w:author="Unknown" w:date="2012-12-19T12:17:00Z" w:original="%1:5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 Wykonawca zastrzega sobie prawo do odmowy wyrażania zgody na podłączenie dodatkowych urządzeń lub dokonania modyfikacji, o których mowa powyżej, o ile będzie to stanowić zagrożenie dla wykonywania ciążących na nim obowiązków wynikających z niniejszej umowy.</w:t>
      </w:r>
    </w:p>
    <w:p w:rsidR="002943DD" w:rsidRPr="001E3D21" w:rsidRDefault="002943DD" w:rsidP="00056A9D">
      <w:pPr>
        <w:pStyle w:val="NoSpacing"/>
        <w:numPr>
          <w:ilvl w:val="0"/>
          <w:numId w:val="1"/>
          <w:numberingChange w:id="5" w:author="Unknown" w:date="2012-12-19T12:17:00Z" w:original="%1:6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Zamawiający będzie utrzymywał i obsługiwał środowisko aplikacyjne we własnym zakresie.</w:t>
      </w:r>
    </w:p>
    <w:p w:rsidR="002943DD" w:rsidRPr="001E3D21" w:rsidRDefault="002943DD" w:rsidP="002C3A8D">
      <w:pPr>
        <w:pStyle w:val="NoSpacing"/>
        <w:numPr>
          <w:ilvl w:val="0"/>
          <w:numId w:val="1"/>
          <w:numberingChange w:id="6" w:author="Unknown" w:date="2012-12-19T12:17:00Z" w:original="%1:7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Wszelkie prace prowadzone w celu realizacji niniejszej umowy mogą być przeprowadzane wyłącznie przez upoważnionych pracowników Wykonawcy </w:t>
      </w:r>
      <w:r w:rsidRPr="001E3D21">
        <w:rPr>
          <w:rFonts w:ascii="Times New Roman" w:hAnsi="Times New Roman" w:cs="Times New Roman"/>
          <w:sz w:val="24"/>
          <w:szCs w:val="24"/>
        </w:rPr>
        <w:br/>
        <w:t>z zachowaniem obowiązujących zasad ochrony danych osobowych i pod nadzorem upoważnionego pracownika Zamawiającego. Każdy pracownik Wykonawcy przed rozpoczęciem pracy złoży Zamawiającemu oświadczenie o zachowaniu poufności danych do jakich miał dostęp, zakazie kopiowania jakąkolwiek techniką i zobowiązania się do postępowania z najwyższą starannością w zakresie ochrony danych i nośników na jakich są zapisane. Jeśli przedmiotowe oświ</w:t>
      </w:r>
      <w:bookmarkStart w:id="7" w:name="_GoBack"/>
      <w:bookmarkEnd w:id="7"/>
      <w:r w:rsidRPr="001E3D21">
        <w:rPr>
          <w:rFonts w:ascii="Times New Roman" w:hAnsi="Times New Roman" w:cs="Times New Roman"/>
          <w:sz w:val="24"/>
          <w:szCs w:val="24"/>
        </w:rPr>
        <w:t>adczenie nie zostanie złożone, Zamawiający ma prawo odmówić dopuszczenia pracownika Wykonawcy do prac wynikających z realizacji umowy.</w:t>
      </w:r>
    </w:p>
    <w:p w:rsidR="002943DD" w:rsidRPr="001E3D21" w:rsidRDefault="002943DD" w:rsidP="002C3A8D">
      <w:pPr>
        <w:pStyle w:val="NoSpacing"/>
        <w:numPr>
          <w:ilvl w:val="0"/>
          <w:numId w:val="1"/>
          <w:numberingChange w:id="8" w:author="Unknown" w:date="2012-12-19T12:17:00Z" w:original="%1:8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Zamawiający dopuszcza świadczenie na udostępnionym sprzęcie przez Wykonawcę usług na rzecz innych jednostek administracji publicznej wyłącznie w zakresie związanym z prowadzeniem WZM. W takim wypadku Wykonawca zobowiązany jest zorganizować działanie udostępnionej infrastruktury tak, aby zapewnić przestrzeganie zasad bezpieczeństwa dostępu do danych Zamawiającego opisanych w dokumentacji przetwarzania danych Zamawiającego. W szczególności infrastruktura sieci musi być fizycznie separowana od sieci Zamawiającego. Wykonawca zobowiązany jest do zapewnienia parametrów wydajnościowych tak, aby nie było zaburzone działanie i wydajność infrastruktury udostępnionej Zamawiającemu.</w:t>
      </w:r>
    </w:p>
    <w:p w:rsidR="002943DD" w:rsidRPr="001E3D21" w:rsidRDefault="002943DD" w:rsidP="002C3A8D">
      <w:pPr>
        <w:pStyle w:val="NoSpacing"/>
        <w:numPr>
          <w:ilvl w:val="0"/>
          <w:numId w:val="1"/>
          <w:numberingChange w:id="9" w:author="Unknown" w:date="2012-12-19T12:17:00Z" w:original="%1:9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O każdym przypadku zamiaru świadczenia usługi zgodnie z punktem 8 Wykonawca zobowiązany jest pisemnie poinformować Zamawiającego z podaniem nazwy jednostki administracji i okresu obowiązywania umowy oraz </w:t>
      </w:r>
      <w:r w:rsidRPr="001E3D21">
        <w:rPr>
          <w:rFonts w:ascii="Times New Roman" w:hAnsi="Times New Roman" w:cs="Times New Roman"/>
          <w:sz w:val="24"/>
          <w:szCs w:val="24"/>
          <w:u w:val="single"/>
        </w:rPr>
        <w:t>uzyskać jego pisemną zgodę</w:t>
      </w:r>
      <w:r w:rsidRPr="001E3D21">
        <w:rPr>
          <w:rFonts w:ascii="Times New Roman" w:hAnsi="Times New Roman" w:cs="Times New Roman"/>
          <w:sz w:val="24"/>
          <w:szCs w:val="24"/>
        </w:rPr>
        <w:t>.</w:t>
      </w:r>
    </w:p>
    <w:p w:rsidR="002943DD" w:rsidRPr="001E3D21" w:rsidRDefault="002943DD" w:rsidP="004D4049">
      <w:pPr>
        <w:pStyle w:val="NoSpacing"/>
        <w:numPr>
          <w:ilvl w:val="0"/>
          <w:numId w:val="1"/>
          <w:numberingChange w:id="10" w:author="Unknown" w:date="2012-12-19T12:17:00Z" w:original="%1:10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Zasady poufności wszelkich informacji uzyskanych w związku z realizacją niniejszej umowy obowiązują w trakcie trwania umowy jak i po jej zakończeniu, chyba że powszechnie obowiązujące przepisy prawa stanowią inaczej.</w:t>
      </w:r>
    </w:p>
    <w:p w:rsidR="002943DD" w:rsidRPr="001E3D21" w:rsidRDefault="002943DD" w:rsidP="006203D8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DD" w:rsidRPr="001E3D21" w:rsidRDefault="002943DD" w:rsidP="006203D8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943DD" w:rsidRPr="001E3D21" w:rsidRDefault="002943DD" w:rsidP="00AB2C3B">
      <w:pPr>
        <w:pStyle w:val="NoSpacing"/>
        <w:numPr>
          <w:ilvl w:val="0"/>
          <w:numId w:val="2"/>
          <w:numberingChange w:id="11" w:author="Unknown" w:date="2012-12-19T12:17:00Z" w:original="%1:1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Wykonawca zobowiązuje się do usuwania usterek i błędów krytycznych występujących w udostępnionym sprzęcie i oprogramowaniu.</w:t>
      </w:r>
    </w:p>
    <w:p w:rsidR="002943DD" w:rsidRPr="001E3D21" w:rsidRDefault="002943DD" w:rsidP="00AB2C3B">
      <w:pPr>
        <w:pStyle w:val="NoSpacing"/>
        <w:numPr>
          <w:ilvl w:val="0"/>
          <w:numId w:val="2"/>
          <w:numberingChange w:id="12" w:author="Unknown" w:date="2012-12-19T12:17:00Z" w:original="%1:2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Wykonawca zobowiązuje się do usunięcia usterki w terminie do 72 godzin od zgłoszenia przez Zamawiającego.</w:t>
      </w:r>
    </w:p>
    <w:p w:rsidR="002943DD" w:rsidRPr="001E3D21" w:rsidRDefault="002943DD" w:rsidP="00A96D08">
      <w:pPr>
        <w:pStyle w:val="NoSpacing"/>
        <w:numPr>
          <w:ilvl w:val="0"/>
          <w:numId w:val="2"/>
          <w:numberingChange w:id="13" w:author="Unknown" w:date="2012-12-19T12:17:00Z" w:original="%1:3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Wykonawca zobowiązuje się do usunięcia błędu krytycznego w terminie do 48 godzin od zgłoszenia przez Zamawiającego.</w:t>
      </w:r>
    </w:p>
    <w:p w:rsidR="002943DD" w:rsidRPr="001E3D21" w:rsidRDefault="002943DD" w:rsidP="00A96D08">
      <w:pPr>
        <w:pStyle w:val="NoSpacing"/>
        <w:numPr>
          <w:ilvl w:val="0"/>
          <w:numId w:val="2"/>
          <w:numberingChange w:id="14" w:author="Unknown" w:date="2012-12-19T12:17:00Z" w:original="%1:4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Poprzez usterkę strony rozumieją niezgodność sprzętu lub oprogramowania, która nie uniemożliwia pracy systemu i nie jest błędem krytycznym. Poprzez błąd krytyczny strony rozumieją niezgodność uniemożliwiającą korzystanie przez Zamawiającego </w:t>
      </w:r>
    </w:p>
    <w:p w:rsidR="002943DD" w:rsidRPr="001E3D21" w:rsidRDefault="002943DD" w:rsidP="00A96D0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 funkcji podstawowych sprzętu lub oprogramowania lub nieprawidłowe przetwarzanie danych przez oprogramowanie w zakresie funkcji podstawowych.</w:t>
      </w:r>
    </w:p>
    <w:p w:rsidR="002943DD" w:rsidRPr="001E3D21" w:rsidRDefault="002943DD" w:rsidP="00A96D08">
      <w:pPr>
        <w:pStyle w:val="NoSpacing"/>
        <w:numPr>
          <w:ilvl w:val="0"/>
          <w:numId w:val="2"/>
          <w:numberingChange w:id="15" w:author="Unknown" w:date="2012-12-19T12:17:00Z" w:original="%1:5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Poprzez funkcję podstawową należy rozumieć funkcję, która jest bezwzględnie wymagana przez Zamawiającego do podstawowej działalności jednostki.</w:t>
      </w:r>
    </w:p>
    <w:p w:rsidR="002943DD" w:rsidRPr="001E3D21" w:rsidRDefault="002943DD" w:rsidP="00AB2C3B">
      <w:pPr>
        <w:pStyle w:val="NoSpacing"/>
        <w:numPr>
          <w:ilvl w:val="0"/>
          <w:numId w:val="2"/>
          <w:numberingChange w:id="16" w:author="Unknown" w:date="2012-12-19T12:17:00Z" w:original="%1:6:0:.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W przypadku awarii sprzętu, jeśli nie jest ona możliwa do usunięcia w ciągu 16 godzin, Wykonawca ma obowiązek zapewnić urządzenie zastępcze.</w:t>
      </w:r>
    </w:p>
    <w:p w:rsidR="002943DD" w:rsidRPr="001E3D21" w:rsidRDefault="002943DD" w:rsidP="00AB37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AB371D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943DD" w:rsidRPr="001E3D21" w:rsidRDefault="002943DD" w:rsidP="00AB2C3B">
      <w:pPr>
        <w:pStyle w:val="NoSpacing"/>
        <w:numPr>
          <w:ilvl w:val="0"/>
          <w:numId w:val="4"/>
          <w:numberingChange w:id="17" w:author="Unknown" w:date="2012-12-19T12:17:00Z" w:original="%1:1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Umowa zostaje zawarta na okres od dnia 1 lutego 2013 r. do dnia 31 stycznia 2014 r.</w:t>
      </w:r>
    </w:p>
    <w:p w:rsidR="002943DD" w:rsidRDefault="002943DD" w:rsidP="00AB2C3B">
      <w:pPr>
        <w:pStyle w:val="NoSpacing"/>
        <w:numPr>
          <w:ilvl w:val="0"/>
          <w:numId w:val="4"/>
          <w:numberingChange w:id="18" w:author="Unknown" w:date="2012-12-19T12:17:00Z" w:original="%1:2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Zamawiającemu przysługuje prawo wcześniejszego wypowiedzenia niniejszej umowy </w:t>
      </w:r>
      <w:r w:rsidRPr="001E3D21">
        <w:rPr>
          <w:rFonts w:ascii="Times New Roman" w:hAnsi="Times New Roman" w:cs="Times New Roman"/>
          <w:sz w:val="24"/>
          <w:szCs w:val="24"/>
        </w:rPr>
        <w:br/>
        <w:t>w przypadku wprowadzonych w okresie realizacji przedmiotu umowy zmian stosownych przepisów prawa za 3 miesięcznym wypowiedzeniem.</w:t>
      </w:r>
    </w:p>
    <w:p w:rsidR="002943DD" w:rsidRPr="007757DD" w:rsidRDefault="002943DD" w:rsidP="00AB2C3B">
      <w:pPr>
        <w:pStyle w:val="NoSpacing"/>
        <w:numPr>
          <w:ilvl w:val="0"/>
          <w:numId w:val="4"/>
          <w:numberingChange w:id="19" w:author="Unknown" w:date="2012-12-19T12:17:00Z" w:original="%1:3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7DD">
        <w:rPr>
          <w:rFonts w:ascii="Times New Roman" w:hAnsi="Times New Roman"/>
          <w:sz w:val="24"/>
          <w:szCs w:val="24"/>
        </w:rPr>
        <w:t xml:space="preserve">W przypadku nie przystąpienia do wykonania zamówienia, nie wykonania, nie wykonania </w:t>
      </w:r>
      <w:r w:rsidRPr="007757DD">
        <w:rPr>
          <w:rFonts w:ascii="Times New Roman" w:hAnsi="Times New Roman"/>
          <w:sz w:val="24"/>
          <w:szCs w:val="24"/>
        </w:rPr>
        <w:br/>
        <w:t>w terminie lub nienależytego wykonania zamówienia, zamawiającemu przysługuje prawo do odstąpienia od umowy w trybie natychmiastowym</w:t>
      </w:r>
      <w:r>
        <w:rPr>
          <w:rFonts w:ascii="Times New Roman" w:hAnsi="Times New Roman"/>
          <w:sz w:val="24"/>
          <w:szCs w:val="24"/>
        </w:rPr>
        <w:t>.</w:t>
      </w:r>
    </w:p>
    <w:p w:rsidR="002943DD" w:rsidRPr="001E3D21" w:rsidRDefault="002943DD" w:rsidP="006203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6203D8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943DD" w:rsidRPr="001E3D21" w:rsidRDefault="002943DD" w:rsidP="00AB2C3B">
      <w:pPr>
        <w:pStyle w:val="NoSpacing"/>
        <w:numPr>
          <w:ilvl w:val="0"/>
          <w:numId w:val="5"/>
          <w:numberingChange w:id="20" w:author="Unknown" w:date="2012-12-19T12:17:00Z" w:original="%1:1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Wartość przedmiotu umowy określa się na kwotę </w:t>
      </w:r>
      <w:r w:rsidRPr="001E3D21">
        <w:rPr>
          <w:rFonts w:ascii="Times New Roman" w:hAnsi="Times New Roman" w:cs="Times New Roman"/>
          <w:b/>
          <w:bCs/>
          <w:sz w:val="24"/>
          <w:szCs w:val="24"/>
        </w:rPr>
        <w:t>_______,00 zł</w:t>
      </w:r>
      <w:r w:rsidRPr="001E3D21">
        <w:rPr>
          <w:rFonts w:ascii="Times New Roman" w:hAnsi="Times New Roman" w:cs="Times New Roman"/>
          <w:sz w:val="24"/>
          <w:szCs w:val="24"/>
        </w:rPr>
        <w:t xml:space="preserve"> –(słownie: ________________ 00/100) brutto, zgodnie ze złożoną przez Wykonawcę ofertą.</w:t>
      </w:r>
    </w:p>
    <w:p w:rsidR="002943DD" w:rsidRPr="001E3D21" w:rsidRDefault="002943DD" w:rsidP="00AB2C3B">
      <w:pPr>
        <w:pStyle w:val="NoSpacing"/>
        <w:numPr>
          <w:ilvl w:val="0"/>
          <w:numId w:val="5"/>
          <w:numberingChange w:id="21" w:author="Unknown" w:date="2012-12-19T12:17:00Z" w:original="%1:2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Wartość zamówienia obejmuje wszelkie koszty jego realizacji, w szczególności koszty części zamiennych, robocizny i ewentualnych kosztów dojazdu.</w:t>
      </w:r>
    </w:p>
    <w:p w:rsidR="002943DD" w:rsidRPr="001E3D21" w:rsidRDefault="002943DD" w:rsidP="006203D8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6203D8">
      <w:pPr>
        <w:pStyle w:val="NoSpacing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943DD" w:rsidRPr="001E3D21" w:rsidRDefault="002943DD" w:rsidP="00AB2C3B">
      <w:pPr>
        <w:pStyle w:val="NoSpacing"/>
        <w:numPr>
          <w:ilvl w:val="0"/>
          <w:numId w:val="6"/>
          <w:numberingChange w:id="22" w:author="Unknown" w:date="2012-12-19T12:17:00Z" w:original="%1:1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Strony przyjmują jako okresy rozliczeniowe miesiące kalendarzowe.</w:t>
      </w:r>
    </w:p>
    <w:p w:rsidR="002943DD" w:rsidRPr="001E3D21" w:rsidRDefault="002943DD" w:rsidP="00AB2C3B">
      <w:pPr>
        <w:pStyle w:val="NoSpacing"/>
        <w:numPr>
          <w:ilvl w:val="0"/>
          <w:numId w:val="6"/>
          <w:numberingChange w:id="23" w:author="Unknown" w:date="2012-12-19T12:17:00Z" w:original="%1:2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Zamawiający zapłaci Wykonawcy wynagrodzenie miesięczne w wysokości </w:t>
      </w:r>
      <w:r w:rsidRPr="001E3D21">
        <w:rPr>
          <w:rFonts w:ascii="Times New Roman" w:hAnsi="Times New Roman" w:cs="Times New Roman"/>
          <w:b/>
          <w:bCs/>
          <w:sz w:val="24"/>
          <w:szCs w:val="24"/>
        </w:rPr>
        <w:t>________,00 zł</w:t>
      </w:r>
      <w:r w:rsidRPr="001E3D21">
        <w:rPr>
          <w:rFonts w:ascii="Times New Roman" w:hAnsi="Times New Roman" w:cs="Times New Roman"/>
          <w:sz w:val="24"/>
          <w:szCs w:val="24"/>
        </w:rPr>
        <w:t xml:space="preserve"> (słownie: __________________________ 00/100) brutto w terminie 14 dni od dnia dostarczenia faktury VAT Zamawiającemu wraz z protokołem odbioru usług podpisanym przez upoważnionych przedstawicieli Zamawiającego i Wykonawcy. Faktura bez protokołu odbioru nie zostanie przyjęta do realizacji.</w:t>
      </w:r>
    </w:p>
    <w:p w:rsidR="002943DD" w:rsidRPr="001E3D21" w:rsidRDefault="002943DD" w:rsidP="00AB2C3B">
      <w:pPr>
        <w:pStyle w:val="NoSpacing"/>
        <w:numPr>
          <w:ilvl w:val="0"/>
          <w:numId w:val="6"/>
          <w:numberingChange w:id="24" w:author="Unknown" w:date="2012-12-19T12:17:00Z" w:original="%1:3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Zamawiający oświadcza, że jest płatnikiem podatku VAT i upoważnia Wykonawcę do wystawienia faktury bez podpisu Zamawiającego.</w:t>
      </w:r>
    </w:p>
    <w:p w:rsidR="002943DD" w:rsidRPr="001E3D21" w:rsidRDefault="002943DD" w:rsidP="00AB2C3B">
      <w:pPr>
        <w:pStyle w:val="NoSpacing"/>
        <w:numPr>
          <w:ilvl w:val="0"/>
          <w:numId w:val="6"/>
          <w:numberingChange w:id="25" w:author="Unknown" w:date="2012-12-19T12:17:00Z" w:original="%1:4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Osobą upoważnioną do podpisania protokołu odbioru ze strony Zamawiającego jest: </w:t>
      </w:r>
    </w:p>
    <w:p w:rsidR="002943DD" w:rsidRPr="001E3D21" w:rsidRDefault="002943DD" w:rsidP="00AB2C3B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Pan Piotr Stefaniak – Informatyk Wojewódzki.</w:t>
      </w:r>
    </w:p>
    <w:p w:rsidR="002943DD" w:rsidRPr="001E3D21" w:rsidRDefault="002943DD" w:rsidP="00105A31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105A31">
      <w:pPr>
        <w:pStyle w:val="NoSpacing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943DD" w:rsidRPr="001E3D21" w:rsidRDefault="002943DD" w:rsidP="004D4049">
      <w:pPr>
        <w:pStyle w:val="NoSpacing"/>
        <w:numPr>
          <w:ilvl w:val="0"/>
          <w:numId w:val="7"/>
          <w:numberingChange w:id="26" w:author="Unknown" w:date="2012-12-19T12:17:00Z" w:original="%1:1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Zamawiający obciąży Wykonawcę karami umownymi:</w:t>
      </w:r>
    </w:p>
    <w:p w:rsidR="002943DD" w:rsidRPr="001E3D21" w:rsidRDefault="002943DD" w:rsidP="004D4049">
      <w:pPr>
        <w:pStyle w:val="NoSpacing"/>
        <w:numPr>
          <w:ilvl w:val="1"/>
          <w:numId w:val="7"/>
          <w:numberingChange w:id="27" w:author="Unknown" w:date="2012-12-19T12:17:00Z" w:original="%2:1:4:."/>
        </w:numPr>
        <w:ind w:left="672" w:hanging="388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za opóźnienie w usuwaniu usterek i błędów krytycznych, kara wynosi 4 % od wartości miesięcznej przedmiotu umowy za każde rozpoczęte 24 godziny opóźnienia ponad terminy określone w umowie.</w:t>
      </w:r>
    </w:p>
    <w:p w:rsidR="002943DD" w:rsidRPr="001E3D21" w:rsidRDefault="002943DD" w:rsidP="004D4049">
      <w:pPr>
        <w:pStyle w:val="NoSpacing"/>
        <w:numPr>
          <w:ilvl w:val="1"/>
          <w:numId w:val="7"/>
          <w:numberingChange w:id="28" w:author="Unknown" w:date="2012-12-19T12:17:00Z" w:original="%2:2:4:."/>
        </w:numPr>
        <w:ind w:left="672" w:hanging="388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za niewykonanie, nienależyte wykonanie, odstąpienie od umowy przez Wykonawcę lub Zamawiającego z przyczyn leżących po stronie Wykonawcy, kara wynosi 20%, wartości całkowitej przedmiotu umowy.  </w:t>
      </w:r>
    </w:p>
    <w:p w:rsidR="002943DD" w:rsidRPr="001E3D21" w:rsidRDefault="002943DD" w:rsidP="00AB2C3B">
      <w:pPr>
        <w:pStyle w:val="NoSpacing"/>
        <w:numPr>
          <w:ilvl w:val="0"/>
          <w:numId w:val="7"/>
          <w:numberingChange w:id="29" w:author="Unknown" w:date="2012-12-19T12:17:00Z" w:original="%1:2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Zamawiający zapłaci odsetki ustawowe za opóźnienie w zapłacie faktury.</w:t>
      </w:r>
    </w:p>
    <w:p w:rsidR="002943DD" w:rsidRPr="001E3D21" w:rsidRDefault="002943DD" w:rsidP="00AB2C3B">
      <w:pPr>
        <w:pStyle w:val="NoSpacing"/>
        <w:numPr>
          <w:ilvl w:val="0"/>
          <w:numId w:val="7"/>
          <w:numberingChange w:id="30" w:author="Unknown" w:date="2012-12-19T12:17:00Z" w:original="%1:3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Kary umowne, o których mowa w ust. 1 są niezależne od siebie i podlegają kumulacji.</w:t>
      </w:r>
    </w:p>
    <w:p w:rsidR="002943DD" w:rsidRPr="001E3D21" w:rsidRDefault="002943DD" w:rsidP="009B433E">
      <w:pPr>
        <w:pStyle w:val="NoSpacing"/>
        <w:numPr>
          <w:ilvl w:val="0"/>
          <w:numId w:val="7"/>
          <w:numberingChange w:id="31" w:author="Unknown" w:date="2012-12-19T12:17:00Z" w:original="%1:4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Zamawiający może potrącić kary umowne, o których mowa w ust. 1 z wynagrodzenia Wykonawcy bez uprzedniego wezwania do ich zapłacenia.</w:t>
      </w:r>
    </w:p>
    <w:p w:rsidR="002943DD" w:rsidRPr="001E3D21" w:rsidRDefault="002943DD" w:rsidP="009B433E">
      <w:pPr>
        <w:pStyle w:val="NoSpacing"/>
        <w:numPr>
          <w:ilvl w:val="0"/>
          <w:numId w:val="7"/>
          <w:numberingChange w:id="32" w:author="Unknown" w:date="2012-12-19T12:17:00Z" w:original="%1:5:0:.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W przypadku powstania szkody w wysokości przewyższającej kary umowne określone powyżej, dopuszcza się dochodzenie odszkodowania uzupełniającego na zasadach ogólnych.</w:t>
      </w:r>
    </w:p>
    <w:p w:rsidR="002943DD" w:rsidRPr="001E3D21" w:rsidRDefault="002943DD" w:rsidP="009B4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2329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943DD" w:rsidRPr="001E3D21" w:rsidRDefault="002943DD" w:rsidP="004D40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Strony uzgadniają, że nie będą naliczać kar umownych za nieterminową realizację umowy wynikłą z przyczyn tzw. siły wyższej tj., powodzie, klęski żywiołowej, wprowadzenie stanu wyjątkowego, katastrofy dotyczącej strony i mającej wpływ na wykonywanie przedmiotu umowy, zmiany przepisów określających wielkość podatków, akcyzy itp. mających bezpośredni wpływ na cenę dostawy. W takich przypadkach strona dotknięta skutkami działania siły wyższej zobowiązana jest do niezwłocznego poinformowania drugiej strony, po czym strony przeprowadzą negocjacje w celu wypracowania metody dalszego wspólnego postępowania.</w:t>
      </w:r>
    </w:p>
    <w:p w:rsidR="002943DD" w:rsidRPr="001E3D21" w:rsidRDefault="002943DD" w:rsidP="005E30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342E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943DD" w:rsidRPr="001E3D21" w:rsidRDefault="002943DD" w:rsidP="004D4049">
      <w:pPr>
        <w:pStyle w:val="NoSpacing"/>
        <w:numPr>
          <w:ilvl w:val="0"/>
          <w:numId w:val="10"/>
          <w:numberingChange w:id="33" w:author="Unknown" w:date="2012-12-19T12:17:00Z" w:original="%1:1:0:."/>
        </w:numPr>
        <w:ind w:left="28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Najpóźniej na 10 dni przed terminem zakończenia obowiązywania niniejszej umowy, Zamawiający przekaże Wykonawcy nośniki kaset typu IBM 3490E lub IBM 3590 lub płyty DVD w ilości wskazanej przez Wykonawcę do wykonania kompletnej kopii danych Zamawiającego.</w:t>
      </w:r>
    </w:p>
    <w:p w:rsidR="002943DD" w:rsidRPr="001E3D21" w:rsidRDefault="002943DD" w:rsidP="004D4049">
      <w:pPr>
        <w:pStyle w:val="NoSpacing"/>
        <w:numPr>
          <w:ilvl w:val="0"/>
          <w:numId w:val="10"/>
          <w:numberingChange w:id="34" w:author="Unknown" w:date="2012-12-19T12:17:00Z" w:original="%1:2:0:."/>
        </w:numPr>
        <w:ind w:left="28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W dniu zakończenia umowy Wykonawca wykona na dostarczonych nośnikach kompletną kopię danych i przekaże je protokolarnie Zamawiającemu.</w:t>
      </w:r>
    </w:p>
    <w:p w:rsidR="002943DD" w:rsidRPr="001E3D21" w:rsidRDefault="002943DD" w:rsidP="004D4049">
      <w:pPr>
        <w:pStyle w:val="NoSpacing"/>
        <w:numPr>
          <w:ilvl w:val="0"/>
          <w:numId w:val="10"/>
          <w:numberingChange w:id="35" w:author="Unknown" w:date="2012-12-19T12:17:00Z" w:original="%1:3:0:."/>
        </w:numPr>
        <w:ind w:left="28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Po zakończeniu umowy Wykonawca zobowiązany jest przez okres jednego miesiąca do utrzymania u Zamawiającego infrastruktury sprzętowo – programowej i ewentualnego powtórnego wykonania kopii danych w przypadku gdyby Zamawiający nie mógł odczytać danych z posiadanych kaset.</w:t>
      </w:r>
    </w:p>
    <w:p w:rsidR="002943DD" w:rsidRPr="001E3D21" w:rsidRDefault="002943DD" w:rsidP="004D4049">
      <w:pPr>
        <w:pStyle w:val="NoSpacing"/>
        <w:numPr>
          <w:ilvl w:val="0"/>
          <w:numId w:val="10"/>
          <w:numberingChange w:id="36" w:author="Unknown" w:date="2012-12-19T12:17:00Z" w:original="%1:4:0:."/>
        </w:numPr>
        <w:ind w:left="28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Po upływie okresu, o którym mowa w ust. 3, Wykonawca zobowiązany jest do komisyjnego zniszczenia przechowywanych danych przy udziale upoważnionego pracownika Zamawiającego.</w:t>
      </w:r>
    </w:p>
    <w:p w:rsidR="002943DD" w:rsidRPr="001E3D21" w:rsidRDefault="002943DD" w:rsidP="007C2E67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7C2E67">
      <w:pPr>
        <w:pStyle w:val="NoSpacing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943DD" w:rsidRPr="001E3D21" w:rsidRDefault="002943DD" w:rsidP="007C2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4D40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W kwestiach nie uregulowanych w niniejszej umowie mają zastosowanie odpowiednie przepisy Kodeksu Cywilnego, ustawy o ochronie danych osobowych oraz inne obowiązujące w tym zakresie przepisy prawa.</w:t>
      </w:r>
    </w:p>
    <w:p w:rsidR="002943DD" w:rsidRPr="001E3D21" w:rsidRDefault="002943DD" w:rsidP="009B4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9B4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9B4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7C2E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943DD" w:rsidRPr="001E3D21" w:rsidRDefault="002943DD" w:rsidP="004D40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Wszelkie spory wynikłe na tle wykonania niniejszej umowy będzie rozstrzygał Sąd właściwy dla siedziby Zamawiającego.</w:t>
      </w:r>
    </w:p>
    <w:p w:rsidR="002943DD" w:rsidRPr="001E3D21" w:rsidRDefault="002943DD" w:rsidP="009B4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7C2E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943DD" w:rsidRPr="001E3D21" w:rsidRDefault="002943DD" w:rsidP="004D404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Umowę niniejszą sporządzono w czterech jednobrzmiących egzemplarzach, które otrzymują:</w:t>
      </w:r>
    </w:p>
    <w:p w:rsidR="002943DD" w:rsidRPr="001E3D21" w:rsidRDefault="002943DD" w:rsidP="004D4049">
      <w:pPr>
        <w:pStyle w:val="NoSpacing"/>
        <w:numPr>
          <w:ilvl w:val="0"/>
          <w:numId w:val="9"/>
          <w:numberingChange w:id="37" w:author="Unknown" w:date="2012-12-19T12:17:00Z" w:original=""/>
        </w:numPr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trzy egzemplarze dla Zamawiającego,</w:t>
      </w:r>
    </w:p>
    <w:p w:rsidR="002943DD" w:rsidRPr="001E3D21" w:rsidRDefault="002943DD" w:rsidP="004D4049">
      <w:pPr>
        <w:pStyle w:val="NoSpacing"/>
        <w:numPr>
          <w:ilvl w:val="0"/>
          <w:numId w:val="9"/>
          <w:numberingChange w:id="38" w:author="Unknown" w:date="2012-12-19T12:17:00Z" w:original=""/>
        </w:numPr>
        <w:rPr>
          <w:rFonts w:ascii="Times New Roman" w:hAnsi="Times New Roman" w:cs="Times New Roman"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>jeden egzemplarz dla Wykonawcy.</w:t>
      </w:r>
    </w:p>
    <w:p w:rsidR="002943DD" w:rsidRPr="001E3D21" w:rsidRDefault="002943DD" w:rsidP="004D40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9B4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3DD" w:rsidRPr="001E3D21" w:rsidRDefault="002943DD" w:rsidP="004D40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   </w:t>
      </w:r>
      <w:r w:rsidRPr="001E3D21">
        <w:rPr>
          <w:rFonts w:ascii="Times New Roman" w:hAnsi="Times New Roman" w:cs="Times New Roman"/>
          <w:b/>
          <w:bCs/>
          <w:sz w:val="24"/>
          <w:szCs w:val="24"/>
        </w:rPr>
        <w:t xml:space="preserve">   ZAMAWIAJĄCY                                                               WYKONACA </w:t>
      </w:r>
    </w:p>
    <w:sectPr w:rsidR="002943DD" w:rsidRPr="001E3D21" w:rsidSect="005E30AA">
      <w:footerReference w:type="default" r:id="rId7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DD" w:rsidRDefault="002943DD" w:rsidP="00056A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43DD" w:rsidRDefault="002943DD" w:rsidP="00056A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DD" w:rsidRPr="00056A9D" w:rsidRDefault="002943DD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2943DD" w:rsidRDefault="002943D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DD" w:rsidRDefault="002943DD" w:rsidP="00056A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43DD" w:rsidRDefault="002943DD" w:rsidP="00056A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F7436"/>
    <w:multiLevelType w:val="hybridMultilevel"/>
    <w:tmpl w:val="F9582818"/>
    <w:lvl w:ilvl="0" w:tplc="CBC6E5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31B"/>
    <w:multiLevelType w:val="hybridMultilevel"/>
    <w:tmpl w:val="CCB0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33CCA"/>
    <w:multiLevelType w:val="hybridMultilevel"/>
    <w:tmpl w:val="F21A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E7D0C"/>
    <w:multiLevelType w:val="hybridMultilevel"/>
    <w:tmpl w:val="FABE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097EC5"/>
    <w:multiLevelType w:val="hybridMultilevel"/>
    <w:tmpl w:val="E424FDE8"/>
    <w:lvl w:ilvl="0" w:tplc="B9CA1B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44452F1"/>
    <w:multiLevelType w:val="hybridMultilevel"/>
    <w:tmpl w:val="50FC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287FEE"/>
    <w:multiLevelType w:val="hybridMultilevel"/>
    <w:tmpl w:val="436A9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C501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79B612E3"/>
    <w:multiLevelType w:val="hybridMultilevel"/>
    <w:tmpl w:val="C082CEAE"/>
    <w:lvl w:ilvl="0" w:tplc="0CD45E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9FC0690"/>
    <w:multiLevelType w:val="hybridMultilevel"/>
    <w:tmpl w:val="7E341BEA"/>
    <w:lvl w:ilvl="0" w:tplc="27EE4C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94B"/>
    <w:rsid w:val="00037859"/>
    <w:rsid w:val="00056A9D"/>
    <w:rsid w:val="00082DA9"/>
    <w:rsid w:val="00105A31"/>
    <w:rsid w:val="001E3D21"/>
    <w:rsid w:val="002308E3"/>
    <w:rsid w:val="00232997"/>
    <w:rsid w:val="002943DD"/>
    <w:rsid w:val="002C3A8D"/>
    <w:rsid w:val="00316BF9"/>
    <w:rsid w:val="00342E32"/>
    <w:rsid w:val="00376C87"/>
    <w:rsid w:val="003907D6"/>
    <w:rsid w:val="003F10CD"/>
    <w:rsid w:val="00401D7B"/>
    <w:rsid w:val="004478D7"/>
    <w:rsid w:val="004D4049"/>
    <w:rsid w:val="00534AF6"/>
    <w:rsid w:val="005428DB"/>
    <w:rsid w:val="00546F9D"/>
    <w:rsid w:val="00577FF2"/>
    <w:rsid w:val="005E30AA"/>
    <w:rsid w:val="006203D8"/>
    <w:rsid w:val="006809A9"/>
    <w:rsid w:val="006F14F3"/>
    <w:rsid w:val="006F4011"/>
    <w:rsid w:val="00713E42"/>
    <w:rsid w:val="007757DD"/>
    <w:rsid w:val="007C2E67"/>
    <w:rsid w:val="007E3661"/>
    <w:rsid w:val="008205A0"/>
    <w:rsid w:val="008E494B"/>
    <w:rsid w:val="009336B1"/>
    <w:rsid w:val="009358BC"/>
    <w:rsid w:val="009B433E"/>
    <w:rsid w:val="00A50CC6"/>
    <w:rsid w:val="00A96D08"/>
    <w:rsid w:val="00AB2C3B"/>
    <w:rsid w:val="00AB371D"/>
    <w:rsid w:val="00AE299F"/>
    <w:rsid w:val="00AF0564"/>
    <w:rsid w:val="00BA3898"/>
    <w:rsid w:val="00BD7CA2"/>
    <w:rsid w:val="00C23A54"/>
    <w:rsid w:val="00C94F4F"/>
    <w:rsid w:val="00CC08D6"/>
    <w:rsid w:val="00CD3036"/>
    <w:rsid w:val="00CF40D4"/>
    <w:rsid w:val="00D47D60"/>
    <w:rsid w:val="00DF5B54"/>
    <w:rsid w:val="00E41B82"/>
    <w:rsid w:val="00E5373F"/>
    <w:rsid w:val="00FE75EC"/>
    <w:rsid w:val="00FF5124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8D"/>
    <w:pPr>
      <w:suppressAutoHyphens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494B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056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A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6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A9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F10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1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0CD"/>
    <w:rPr>
      <w:rFonts w:ascii="Arial Narrow" w:hAnsi="Arial Narrow" w:cs="Arial Narrow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0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0C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4</Pages>
  <Words>1322</Words>
  <Characters>7934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_ _ _ _ _ _</dc:title>
  <dc:subject/>
  <dc:creator>Irmina Warda</dc:creator>
  <cp:keywords/>
  <dc:description/>
  <cp:lastModifiedBy>TMalmon</cp:lastModifiedBy>
  <cp:revision>5</cp:revision>
  <dcterms:created xsi:type="dcterms:W3CDTF">2012-12-12T11:16:00Z</dcterms:created>
  <dcterms:modified xsi:type="dcterms:W3CDTF">2012-12-19T11:17:00Z</dcterms:modified>
</cp:coreProperties>
</file>