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A7" w:rsidRDefault="00681DD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DD2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681DD2" w:rsidRPr="00681DD2" w:rsidRDefault="00681DD2">
      <w:pPr>
        <w:rPr>
          <w:rFonts w:ascii="Times New Roman" w:hAnsi="Times New Roman" w:cs="Times New Roman"/>
          <w:b/>
          <w:sz w:val="24"/>
          <w:szCs w:val="24"/>
        </w:rPr>
      </w:pPr>
    </w:p>
    <w:p w:rsidR="00681DD2" w:rsidRPr="00681DD2" w:rsidRDefault="00681DD2" w:rsidP="00681D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D2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681DD2" w:rsidRPr="00681DD2" w:rsidRDefault="00681DD2" w:rsidP="00681D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D2">
        <w:rPr>
          <w:rFonts w:ascii="Times New Roman" w:hAnsi="Times New Roman" w:cs="Times New Roman"/>
          <w:b/>
          <w:sz w:val="24"/>
          <w:szCs w:val="24"/>
        </w:rPr>
        <w:t xml:space="preserve"> Parametry namiotów pneumatycznych w</w:t>
      </w:r>
      <w:r w:rsidRPr="00681DD2">
        <w:rPr>
          <w:rFonts w:ascii="Times New Roman" w:hAnsi="Times New Roman" w:cs="Times New Roman"/>
          <w:b/>
          <w:sz w:val="24"/>
          <w:szCs w:val="24"/>
        </w:rPr>
        <w:t>spólne dla obu zadań: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Powłoka namiotu wykonana z tkaniny dwustronnie powlekanej PVC odpornej na działanie czynników atmosferycznych i promieniowanie UV z oknami trójwarstwowymi, drzwia</w:t>
      </w:r>
      <w:r>
        <w:rPr>
          <w:rFonts w:ascii="Times New Roman" w:hAnsi="Times New Roman" w:cs="Times New Roman"/>
          <w:sz w:val="24"/>
          <w:szCs w:val="24"/>
        </w:rPr>
        <w:t>mi oraz otworami instalacyjnymi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Stelaż pneumatyczny namiotu z wielowarstwowej tkaniny poliestrowej powlekanej PVC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Podłoga i stelaż namiotu odpinane (opcjonalnie)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Osprzęt do mocowania namiotu do gruntu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Możliwość łączenia namiotów w zestawy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Nagrzewnica olejowa z osprzętem eksploatacyjnym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Zestaw do pompowania i odsysania powietrza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Opakowanie transportowe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eastAsia="ArialMT" w:hAnsi="Times New Roman" w:cs="Times New Roman"/>
          <w:color w:val="2B2A29"/>
          <w:sz w:val="24"/>
          <w:szCs w:val="24"/>
        </w:rPr>
        <w:t>Od wewnątrz na stelażu uchwyty do mocowania sprzętu oświetleniowego, sprzętu medycznego, itp.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eastAsia="ArialMT" w:hAnsi="Times New Roman" w:cs="Times New Roman"/>
          <w:color w:val="2B2A29"/>
          <w:sz w:val="24"/>
          <w:szCs w:val="24"/>
        </w:rPr>
        <w:t>Na bocznych ścianach otwory z rękawami do wprowadzania do wewnątrz przewodów ogrzewania lub filtrowentylacji, przewodów elektrycznych, wodnych, itp.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Namiot </w:t>
      </w:r>
      <w:r w:rsidRPr="00681DD2">
        <w:rPr>
          <w:rFonts w:ascii="Times New Roman" w:eastAsia="ArialMT" w:hAnsi="Times New Roman" w:cs="Times New Roman"/>
          <w:color w:val="2B2A29"/>
          <w:sz w:val="24"/>
          <w:szCs w:val="24"/>
        </w:rPr>
        <w:t>sprawia się przez napompowanie stelaża namiotu za pomocą pompki ręcznej, wentylatora elektrycznego lub butli ze sprężonym powietrzem (potrzebne zastosowanie reduktora)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 xml:space="preserve"> Nie wymaga specjalnej konserwacji podczas przechowywania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 xml:space="preserve"> Dostawa i rozładunek w miejscu wyznaczonym przez Zamawiającego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Instrukcja obsługi w języku polskim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 xml:space="preserve"> Min. 24 miesięczna gwarancja dla całej dostawy objętej przedmiotem zamówienia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 xml:space="preserve">Wykonawca na potwierdzenie, że oferowane dostawy odpowiadają wymaganiom określonym przez Zamawiającego w szczegółowym opisie przedmiotu zamówienia załączy dokumenty takie jak: karta katalogowa lub specyfikacja techniczna sprzętu lub inne materiały informacyjne potwierdzające zgodność oferowanych produktów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681DD2">
        <w:rPr>
          <w:rFonts w:ascii="Times New Roman" w:hAnsi="Times New Roman" w:cs="Times New Roman"/>
          <w:sz w:val="24"/>
          <w:szCs w:val="24"/>
        </w:rPr>
        <w:t>z wymaganiami szczegółowymi określonymi przez Zamawiającego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 xml:space="preserve">Najpóźniej w trakcie odbioru końcowego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81DD2">
        <w:rPr>
          <w:rFonts w:ascii="Times New Roman" w:hAnsi="Times New Roman" w:cs="Times New Roman"/>
          <w:sz w:val="24"/>
          <w:szCs w:val="24"/>
        </w:rPr>
        <w:t xml:space="preserve">ykonawca przekaże Zamawiającemu: karty gwarancyjne, deklaracje zgodności potwierdzające oznakowanie produktu będącego </w:t>
      </w:r>
      <w:r w:rsidRPr="00681DD2">
        <w:rPr>
          <w:rFonts w:ascii="Times New Roman" w:hAnsi="Times New Roman" w:cs="Times New Roman"/>
          <w:sz w:val="24"/>
          <w:szCs w:val="24"/>
        </w:rPr>
        <w:lastRenderedPageBreak/>
        <w:t xml:space="preserve">przedmiotem umowy znakiem CE, wykaz wyposażenia dodatkowego wraz z kartami gwarancyjnymi, instrukcję obsługi i użytkowania zawierającą m.in. warunki magazynowania, informacje dotyczące eksploatacji i konserwacji, procedurę zgłaszania urządzeń do serwisu w przypadku awarii. </w:t>
      </w:r>
    </w:p>
    <w:p w:rsidR="00681DD2" w:rsidRPr="00681DD2" w:rsidRDefault="00681DD2" w:rsidP="00681D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Powierzchnia namiotów:</w:t>
      </w:r>
    </w:p>
    <w:p w:rsidR="00681DD2" w:rsidRPr="00681DD2" w:rsidRDefault="00681DD2" w:rsidP="00681DD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zadania I</w:t>
      </w:r>
      <w:r w:rsidRPr="00681DD2">
        <w:rPr>
          <w:rFonts w:ascii="Times New Roman" w:hAnsi="Times New Roman" w:cs="Times New Roman"/>
          <w:b/>
          <w:sz w:val="24"/>
          <w:szCs w:val="24"/>
        </w:rPr>
        <w:t xml:space="preserve"> (4 szt.):</w:t>
      </w:r>
    </w:p>
    <w:p w:rsidR="00681DD2" w:rsidRPr="00681DD2" w:rsidRDefault="00681DD2" w:rsidP="00681D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Każdy namiot o powierzchni 31-</w:t>
      </w:r>
      <w:smartTag w:uri="urn:schemas-microsoft-com:office:smarttags" w:element="metricconverter">
        <w:smartTagPr>
          <w:attr w:name="ProductID" w:val="37 m²"/>
        </w:smartTagPr>
        <w:r w:rsidRPr="00681DD2">
          <w:rPr>
            <w:rFonts w:ascii="Times New Roman" w:hAnsi="Times New Roman" w:cs="Times New Roman"/>
            <w:sz w:val="24"/>
            <w:szCs w:val="24"/>
          </w:rPr>
          <w:t>37 m²</w:t>
        </w:r>
      </w:smartTag>
    </w:p>
    <w:p w:rsidR="00681DD2" w:rsidRPr="00681DD2" w:rsidRDefault="00681DD2" w:rsidP="00681DD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Zadania II</w:t>
      </w:r>
      <w:bookmarkStart w:id="0" w:name="_GoBack"/>
      <w:bookmarkEnd w:id="0"/>
      <w:r w:rsidRPr="00681DD2">
        <w:rPr>
          <w:rFonts w:ascii="Times New Roman" w:hAnsi="Times New Roman" w:cs="Times New Roman"/>
          <w:b/>
          <w:sz w:val="24"/>
          <w:szCs w:val="24"/>
        </w:rPr>
        <w:t xml:space="preserve"> (2 szt.):</w:t>
      </w:r>
    </w:p>
    <w:p w:rsidR="00681DD2" w:rsidRPr="00681DD2" w:rsidRDefault="00681DD2" w:rsidP="00681D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D2">
        <w:rPr>
          <w:rFonts w:ascii="Times New Roman" w:hAnsi="Times New Roman" w:cs="Times New Roman"/>
          <w:sz w:val="24"/>
          <w:szCs w:val="24"/>
        </w:rPr>
        <w:t>Każdy namiot o powierzchni 21-</w:t>
      </w:r>
      <w:smartTag w:uri="urn:schemas-microsoft-com:office:smarttags" w:element="metricconverter">
        <w:smartTagPr>
          <w:attr w:name="ProductID" w:val="27 m²"/>
        </w:smartTagPr>
        <w:r w:rsidRPr="00681DD2">
          <w:rPr>
            <w:rFonts w:ascii="Times New Roman" w:hAnsi="Times New Roman" w:cs="Times New Roman"/>
            <w:sz w:val="24"/>
            <w:szCs w:val="24"/>
          </w:rPr>
          <w:t>27 m²</w:t>
        </w:r>
      </w:smartTag>
    </w:p>
    <w:p w:rsidR="00681DD2" w:rsidRPr="00681DD2" w:rsidRDefault="00681DD2" w:rsidP="00681D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1DD2" w:rsidRPr="00681DD2" w:rsidRDefault="00681DD2" w:rsidP="00681DD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81DD2" w:rsidRPr="00681DD2" w:rsidRDefault="00681DD2">
      <w:pPr>
        <w:rPr>
          <w:rFonts w:ascii="Times New Roman" w:hAnsi="Times New Roman" w:cs="Times New Roman"/>
          <w:b/>
          <w:sz w:val="24"/>
          <w:szCs w:val="24"/>
        </w:rPr>
      </w:pPr>
    </w:p>
    <w:sectPr w:rsidR="00681DD2" w:rsidRPr="00681D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D2" w:rsidRDefault="00681DD2" w:rsidP="00681DD2">
      <w:pPr>
        <w:spacing w:after="0" w:line="240" w:lineRule="auto"/>
      </w:pPr>
      <w:r>
        <w:separator/>
      </w:r>
    </w:p>
  </w:endnote>
  <w:endnote w:type="continuationSeparator" w:id="0">
    <w:p w:rsidR="00681DD2" w:rsidRDefault="00681DD2" w:rsidP="0068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92457"/>
      <w:docPartObj>
        <w:docPartGallery w:val="Page Numbers (Bottom of Page)"/>
        <w:docPartUnique/>
      </w:docPartObj>
    </w:sdtPr>
    <w:sdtContent>
      <w:p w:rsidR="00681DD2" w:rsidRDefault="00681D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1DD2" w:rsidRDefault="00681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D2" w:rsidRDefault="00681DD2" w:rsidP="00681DD2">
      <w:pPr>
        <w:spacing w:after="0" w:line="240" w:lineRule="auto"/>
      </w:pPr>
      <w:r>
        <w:separator/>
      </w:r>
    </w:p>
  </w:footnote>
  <w:footnote w:type="continuationSeparator" w:id="0">
    <w:p w:rsidR="00681DD2" w:rsidRDefault="00681DD2" w:rsidP="0068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D68"/>
    <w:multiLevelType w:val="hybridMultilevel"/>
    <w:tmpl w:val="D6F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9930FC"/>
    <w:multiLevelType w:val="hybridMultilevel"/>
    <w:tmpl w:val="4912B562"/>
    <w:lvl w:ilvl="0" w:tplc="B614D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E1"/>
    <w:rsid w:val="00681DD2"/>
    <w:rsid w:val="008F1AE1"/>
    <w:rsid w:val="009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443F14"/>
  <w15:chartTrackingRefBased/>
  <w15:docId w15:val="{2388C446-F1CC-4FFF-90BB-B07F9B3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D2"/>
  </w:style>
  <w:style w:type="paragraph" w:styleId="Stopka">
    <w:name w:val="footer"/>
    <w:basedOn w:val="Normalny"/>
    <w:link w:val="StopkaZnak"/>
    <w:uiPriority w:val="99"/>
    <w:unhideWhenUsed/>
    <w:rsid w:val="006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2</cp:revision>
  <dcterms:created xsi:type="dcterms:W3CDTF">2019-08-20T06:33:00Z</dcterms:created>
  <dcterms:modified xsi:type="dcterms:W3CDTF">2019-08-20T06:40:00Z</dcterms:modified>
</cp:coreProperties>
</file>