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AF69DB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  </w:t>
      </w:r>
      <w:r w:rsidR="00F623A4">
        <w:rPr>
          <w:szCs w:val="24"/>
          <w:lang w:eastAsia="pl-PL"/>
        </w:rPr>
        <w:t>Załącznik</w:t>
      </w:r>
      <w:r>
        <w:rPr>
          <w:szCs w:val="24"/>
          <w:lang w:eastAsia="pl-PL"/>
        </w:rPr>
        <w:t xml:space="preserve"> nr</w:t>
      </w:r>
      <w:r w:rsidR="00F623A4">
        <w:rPr>
          <w:szCs w:val="24"/>
          <w:lang w:eastAsia="pl-PL"/>
        </w:rPr>
        <w:t xml:space="preserve">  9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="003A5BAD" w:rsidRPr="00BB3BB4">
        <w:rPr>
          <w:b/>
          <w:bCs/>
          <w:i/>
          <w:szCs w:val="24"/>
        </w:rPr>
        <w:t>Wykon</w:t>
      </w:r>
      <w:r w:rsidR="00170F74">
        <w:rPr>
          <w:b/>
          <w:bCs/>
          <w:i/>
          <w:szCs w:val="24"/>
        </w:rPr>
        <w:t>anie remontu pomieszczeń</w:t>
      </w:r>
      <w:bookmarkStart w:id="0" w:name="_GoBack"/>
      <w:bookmarkEnd w:id="0"/>
      <w:r w:rsidR="003A5BAD" w:rsidRPr="00BB3BB4">
        <w:rPr>
          <w:b/>
          <w:i/>
          <w:szCs w:val="24"/>
        </w:rPr>
        <w:t xml:space="preserve"> w budynku Lubelskiego Urzędu Wojewódzkiego w Lublinie przy ul. Lubomelskiej 1-3</w:t>
      </w:r>
      <w:r w:rsidRPr="0020465C">
        <w:rPr>
          <w:b/>
          <w:i/>
          <w:color w:val="000000"/>
          <w:szCs w:val="24"/>
        </w:rPr>
        <w:t>”</w:t>
      </w:r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 w:rsidR="00A57D7C">
        <w:t xml:space="preserve">cego czynności, </w:t>
      </w:r>
      <w:r>
        <w:t xml:space="preserve">o których mowa </w:t>
      </w:r>
      <w:r w:rsidRPr="00B65DAF">
        <w:t>w</w:t>
      </w:r>
      <w:r w:rsidR="00A57D7C">
        <w:t xml:space="preserve"> Rozdziale III,</w:t>
      </w:r>
      <w:r w:rsidRPr="00B65DAF">
        <w:t xml:space="preserve"> pkt </w:t>
      </w:r>
      <w:r w:rsidR="00A57D7C">
        <w:t>16</w:t>
      </w:r>
      <w:r>
        <w:t xml:space="preserve">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Kwalifikacje zawodowe/ nr i rodzaj uprawnień</w:t>
            </w:r>
          </w:p>
          <w:p w:rsidR="00A57D7C" w:rsidRPr="00A57D7C" w:rsidRDefault="00A57D7C" w:rsidP="00A414BE">
            <w:pPr>
              <w:jc w:val="center"/>
              <w:rPr>
                <w:sz w:val="18"/>
                <w:szCs w:val="18"/>
              </w:rPr>
            </w:pPr>
            <w:r w:rsidRPr="00A57D7C">
              <w:rPr>
                <w:sz w:val="18"/>
                <w:szCs w:val="18"/>
              </w:rPr>
              <w:t>(jeśli są wymagane)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Podstawa zatrudnienia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</w:p>
    <w:sectPr w:rsidR="00F623A4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170F74"/>
    <w:rsid w:val="003A5BAD"/>
    <w:rsid w:val="004A467F"/>
    <w:rsid w:val="00A414BE"/>
    <w:rsid w:val="00A57D7C"/>
    <w:rsid w:val="00AC1570"/>
    <w:rsid w:val="00AC361E"/>
    <w:rsid w:val="00AF69DB"/>
    <w:rsid w:val="00BB3BB4"/>
    <w:rsid w:val="00D3426E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5A07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8</cp:revision>
  <cp:lastPrinted>2019-11-07T08:14:00Z</cp:lastPrinted>
  <dcterms:created xsi:type="dcterms:W3CDTF">2019-04-11T08:07:00Z</dcterms:created>
  <dcterms:modified xsi:type="dcterms:W3CDTF">2019-11-07T08:14:00Z</dcterms:modified>
</cp:coreProperties>
</file>